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E762" w14:textId="77777777" w:rsidR="004F5166" w:rsidRDefault="00C65673" w:rsidP="009779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149D" w:rsidRPr="00761A40">
        <w:rPr>
          <w:rFonts w:ascii="Times New Roman" w:hAnsi="Times New Roman" w:cs="Times New Roman"/>
          <w:sz w:val="24"/>
          <w:szCs w:val="24"/>
        </w:rPr>
        <w:t>ll</w:t>
      </w:r>
      <w:r w:rsidR="004B1A80">
        <w:rPr>
          <w:rFonts w:ascii="Times New Roman" w:hAnsi="Times New Roman" w:cs="Times New Roman"/>
          <w:sz w:val="24"/>
          <w:szCs w:val="24"/>
        </w:rPr>
        <w:t>’</w:t>
      </w:r>
      <w:r w:rsidR="00977929">
        <w:rPr>
          <w:rFonts w:ascii="Times New Roman" w:hAnsi="Times New Roman" w:cs="Times New Roman"/>
          <w:sz w:val="24"/>
          <w:szCs w:val="24"/>
        </w:rPr>
        <w:t xml:space="preserve">Agenzia per la Coesione Territoriale </w:t>
      </w:r>
    </w:p>
    <w:p w14:paraId="585392C9" w14:textId="0DDBDEFC" w:rsidR="002E0F5A" w:rsidRDefault="00000000" w:rsidP="00977929">
      <w:pPr>
        <w:spacing w:line="276" w:lineRule="auto"/>
        <w:jc w:val="right"/>
        <w:rPr>
          <w:rFonts w:ascii="Cambria" w:hAnsi="Cambria"/>
          <w:color w:val="000000"/>
          <w:sz w:val="24"/>
          <w:szCs w:val="24"/>
          <w:shd w:val="clear" w:color="auto" w:fill="FFFFFF"/>
        </w:rPr>
      </w:pPr>
      <w:hyperlink r:id="rId8" w:history="1">
        <w:r w:rsidR="005E2671" w:rsidRPr="00373BF8">
          <w:rPr>
            <w:rStyle w:val="Collegamentoipertestuale"/>
            <w:rFonts w:ascii="Cambria" w:hAnsi="Cambria"/>
            <w:sz w:val="24"/>
            <w:szCs w:val="24"/>
            <w:shd w:val="clear" w:color="auto" w:fill="FFFFFF"/>
          </w:rPr>
          <w:t>dpcm.comuni.marginali@agenziacoesione.gov.it</w:t>
        </w:r>
      </w:hyperlink>
    </w:p>
    <w:p w14:paraId="19331059" w14:textId="77777777" w:rsidR="002E0F5A" w:rsidRPr="002E0F5A" w:rsidRDefault="002E0F5A" w:rsidP="009779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06EC50" w14:textId="4C83E30C" w:rsidR="003F5C3C" w:rsidRDefault="009D6349" w:rsidP="0061434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Prot. e data</w:t>
      </w:r>
    </w:p>
    <w:p w14:paraId="7AAA2B0F" w14:textId="77777777" w:rsidR="009D6349" w:rsidRDefault="009D6349" w:rsidP="0061434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4ABEE" w14:textId="0726A877" w:rsidR="004F5166" w:rsidRPr="007D2E87" w:rsidRDefault="004F5166" w:rsidP="005E26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A4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241DD6" w:rsidRPr="00376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1A8" w:rsidRPr="00B70AD6">
        <w:rPr>
          <w:rFonts w:ascii="Times New Roman" w:hAnsi="Times New Roman" w:cs="Times New Roman"/>
          <w:bCs/>
          <w:sz w:val="24"/>
          <w:szCs w:val="24"/>
        </w:rPr>
        <w:t xml:space="preserve">DPCM </w:t>
      </w:r>
      <w:r w:rsidR="005E2671">
        <w:rPr>
          <w:rFonts w:ascii="Times New Roman" w:hAnsi="Times New Roman" w:cs="Times New Roman"/>
          <w:bCs/>
          <w:sz w:val="24"/>
          <w:szCs w:val="24"/>
        </w:rPr>
        <w:t>30</w:t>
      </w:r>
      <w:r w:rsidR="009D6349">
        <w:rPr>
          <w:rFonts w:ascii="Times New Roman" w:hAnsi="Times New Roman" w:cs="Times New Roman"/>
          <w:bCs/>
          <w:sz w:val="24"/>
          <w:szCs w:val="24"/>
        </w:rPr>
        <w:t xml:space="preserve"> settembre </w:t>
      </w:r>
      <w:r w:rsidR="00386018">
        <w:rPr>
          <w:rFonts w:ascii="Times New Roman" w:hAnsi="Times New Roman" w:cs="Times New Roman"/>
          <w:bCs/>
          <w:sz w:val="24"/>
          <w:szCs w:val="24"/>
        </w:rPr>
        <w:t>20</w:t>
      </w:r>
      <w:r w:rsidR="009D6349">
        <w:rPr>
          <w:rFonts w:ascii="Times New Roman" w:hAnsi="Times New Roman" w:cs="Times New Roman"/>
          <w:bCs/>
          <w:sz w:val="24"/>
          <w:szCs w:val="24"/>
        </w:rPr>
        <w:t>2</w:t>
      </w:r>
      <w:r w:rsidR="005E2671">
        <w:rPr>
          <w:rFonts w:ascii="Times New Roman" w:hAnsi="Times New Roman" w:cs="Times New Roman"/>
          <w:bCs/>
          <w:sz w:val="24"/>
          <w:szCs w:val="24"/>
        </w:rPr>
        <w:t>1</w:t>
      </w:r>
      <w:r w:rsidR="006611A8" w:rsidRPr="00B70AD6">
        <w:rPr>
          <w:rFonts w:ascii="Times New Roman" w:hAnsi="Times New Roman" w:cs="Times New Roman"/>
          <w:bCs/>
          <w:sz w:val="24"/>
          <w:szCs w:val="24"/>
        </w:rPr>
        <w:t>: “</w:t>
      </w:r>
      <w:r w:rsidR="005E2671" w:rsidRPr="005E2671">
        <w:rPr>
          <w:rFonts w:ascii="Times New Roman" w:hAnsi="Times New Roman" w:cs="Times New Roman"/>
          <w:bCs/>
          <w:i/>
          <w:sz w:val="24"/>
          <w:szCs w:val="24"/>
        </w:rPr>
        <w:t>Modalità di ripartizione, termini, modalità di accesso e</w:t>
      </w:r>
      <w:r w:rsidR="005E26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2671" w:rsidRPr="005E2671">
        <w:rPr>
          <w:rFonts w:ascii="Times New Roman" w:hAnsi="Times New Roman" w:cs="Times New Roman"/>
          <w:bCs/>
          <w:i/>
          <w:sz w:val="24"/>
          <w:szCs w:val="24"/>
        </w:rPr>
        <w:t>rendicontazione dei contributi a valere sul Fondo comuni</w:t>
      </w:r>
      <w:r w:rsidR="005E26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2671" w:rsidRPr="005E2671">
        <w:rPr>
          <w:rFonts w:ascii="Times New Roman" w:hAnsi="Times New Roman" w:cs="Times New Roman"/>
          <w:bCs/>
          <w:i/>
          <w:sz w:val="24"/>
          <w:szCs w:val="24"/>
        </w:rPr>
        <w:t>marginali, al fine di realizzare interventi di sostegno alle</w:t>
      </w:r>
      <w:r w:rsidR="005E26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2671" w:rsidRPr="005E2671">
        <w:rPr>
          <w:rFonts w:ascii="Times New Roman" w:hAnsi="Times New Roman" w:cs="Times New Roman"/>
          <w:bCs/>
          <w:i/>
          <w:sz w:val="24"/>
          <w:szCs w:val="24"/>
        </w:rPr>
        <w:t>popolazioni residenti nei comuni svantaggiati, per ciascuno</w:t>
      </w:r>
      <w:r w:rsidR="005E26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2671" w:rsidRPr="005E2671">
        <w:rPr>
          <w:rFonts w:ascii="Times New Roman" w:hAnsi="Times New Roman" w:cs="Times New Roman"/>
          <w:bCs/>
          <w:i/>
          <w:sz w:val="24"/>
          <w:szCs w:val="24"/>
        </w:rPr>
        <w:t>degli anni dal 2021 al 2023</w:t>
      </w:r>
      <w:r w:rsidR="006611A8" w:rsidRPr="009D6349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6B3F7F" w:rsidRPr="00B70AD6">
        <w:rPr>
          <w:rFonts w:ascii="Times New Roman" w:hAnsi="Times New Roman" w:cs="Times New Roman"/>
          <w:bCs/>
          <w:sz w:val="24"/>
          <w:szCs w:val="24"/>
        </w:rPr>
        <w:t>.</w:t>
      </w:r>
      <w:r w:rsidR="00376541" w:rsidRPr="007D2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1A8">
        <w:rPr>
          <w:rFonts w:ascii="Times New Roman" w:hAnsi="Times New Roman" w:cs="Times New Roman"/>
          <w:b/>
          <w:bCs/>
          <w:sz w:val="24"/>
          <w:szCs w:val="24"/>
        </w:rPr>
        <w:t xml:space="preserve">Comune di </w:t>
      </w:r>
      <w:r w:rsidR="006611A8" w:rsidRPr="009D634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(</w:t>
      </w:r>
      <w:r w:rsidR="009D634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indicare il nome del Comune</w:t>
      </w:r>
      <w:r w:rsidR="006611A8" w:rsidRPr="009D634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)</w:t>
      </w:r>
      <w:r w:rsidR="006611A8" w:rsidRPr="001851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11A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D634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611A8">
        <w:rPr>
          <w:rFonts w:ascii="Times New Roman" w:hAnsi="Times New Roman" w:cs="Times New Roman"/>
          <w:b/>
          <w:bCs/>
          <w:sz w:val="24"/>
          <w:szCs w:val="24"/>
        </w:rPr>
        <w:t xml:space="preserve">ichiesta </w:t>
      </w:r>
      <w:r w:rsidR="00B70AD6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6611A8">
        <w:rPr>
          <w:rFonts w:ascii="Times New Roman" w:hAnsi="Times New Roman" w:cs="Times New Roman"/>
          <w:b/>
          <w:bCs/>
          <w:sz w:val="24"/>
          <w:szCs w:val="24"/>
        </w:rPr>
        <w:t xml:space="preserve">erogazione </w:t>
      </w:r>
      <w:r w:rsidR="003A3F7D">
        <w:rPr>
          <w:rFonts w:ascii="Times New Roman" w:hAnsi="Times New Roman" w:cs="Times New Roman"/>
          <w:b/>
          <w:bCs/>
          <w:sz w:val="24"/>
          <w:szCs w:val="24"/>
        </w:rPr>
        <w:t>dell</w:t>
      </w:r>
      <w:r w:rsidR="009D6349">
        <w:rPr>
          <w:rFonts w:ascii="Times New Roman" w:hAnsi="Times New Roman" w:cs="Times New Roman"/>
          <w:b/>
          <w:bCs/>
          <w:sz w:val="24"/>
          <w:szCs w:val="24"/>
        </w:rPr>
        <w:t>e risorse relative all’annualità 202</w:t>
      </w:r>
      <w:r w:rsidR="005E26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76AE" w:rsidRPr="00463B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648E66" w14:textId="77777777" w:rsidR="009F6A3E" w:rsidRDefault="009F6A3E" w:rsidP="009F6A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796BA" w14:textId="4628BD60" w:rsidR="00A0769F" w:rsidRPr="00761A40" w:rsidRDefault="00241DD6" w:rsidP="005B33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A4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1407B3" w:rsidRPr="009D634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D6349"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>indicare nome e cognome</w:t>
      </w:r>
      <w:r w:rsidR="001407B3" w:rsidRPr="009D634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5A5958" w:rsidRPr="00761A40">
        <w:rPr>
          <w:rFonts w:ascii="Times New Roman" w:hAnsi="Times New Roman" w:cs="Times New Roman"/>
          <w:sz w:val="24"/>
          <w:szCs w:val="24"/>
        </w:rPr>
        <w:t xml:space="preserve">, </w:t>
      </w:r>
      <w:r w:rsidR="0005421D">
        <w:rPr>
          <w:rFonts w:ascii="Times New Roman" w:hAnsi="Times New Roman" w:cs="Times New Roman"/>
          <w:sz w:val="24"/>
          <w:szCs w:val="24"/>
        </w:rPr>
        <w:t>in qualità di Legale Rappresentante</w:t>
      </w:r>
      <w:r w:rsidR="00622A4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05421D">
        <w:rPr>
          <w:rFonts w:ascii="Times New Roman" w:hAnsi="Times New Roman" w:cs="Times New Roman"/>
          <w:sz w:val="24"/>
          <w:szCs w:val="24"/>
        </w:rPr>
        <w:t xml:space="preserve"> del Comune di </w:t>
      </w:r>
      <w:r w:rsidR="0005421D" w:rsidRPr="009D634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D6349"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>indicare il nome del Comune</w:t>
      </w:r>
      <w:r w:rsidR="0005421D" w:rsidRPr="009D634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54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E35D6" w14:textId="77777777" w:rsidR="005B3302" w:rsidRDefault="005B3302" w:rsidP="003765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42B88" w14:textId="77777777" w:rsidR="004F5166" w:rsidRPr="00761A40" w:rsidRDefault="00366FB9" w:rsidP="003765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40">
        <w:rPr>
          <w:rFonts w:ascii="Times New Roman" w:hAnsi="Times New Roman" w:cs="Times New Roman"/>
          <w:b/>
          <w:sz w:val="24"/>
          <w:szCs w:val="24"/>
        </w:rPr>
        <w:t>premesso che</w:t>
      </w:r>
    </w:p>
    <w:p w14:paraId="1A06E39D" w14:textId="36F3B79C" w:rsidR="00127A6E" w:rsidRPr="00622A4D" w:rsidRDefault="00127A6E" w:rsidP="005E267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4D">
        <w:rPr>
          <w:rFonts w:ascii="Times New Roman" w:hAnsi="Times New Roman" w:cs="Times New Roman"/>
          <w:sz w:val="24"/>
          <w:szCs w:val="24"/>
        </w:rPr>
        <w:t xml:space="preserve">il DPCM </w:t>
      </w:r>
      <w:r w:rsidR="005E2671">
        <w:rPr>
          <w:rFonts w:ascii="Times New Roman" w:hAnsi="Times New Roman" w:cs="Times New Roman"/>
          <w:sz w:val="24"/>
          <w:szCs w:val="24"/>
        </w:rPr>
        <w:t>30 settembre 2021</w:t>
      </w:r>
      <w:r w:rsidRPr="00622A4D">
        <w:rPr>
          <w:rFonts w:ascii="Times New Roman" w:hAnsi="Times New Roman" w:cs="Times New Roman"/>
          <w:sz w:val="24"/>
          <w:szCs w:val="24"/>
        </w:rPr>
        <w:t xml:space="preserve"> “</w:t>
      </w:r>
      <w:r w:rsidR="005E2671" w:rsidRPr="005E2671">
        <w:rPr>
          <w:rFonts w:ascii="Times New Roman" w:hAnsi="Times New Roman" w:cs="Times New Roman"/>
          <w:bCs/>
          <w:i/>
          <w:sz w:val="24"/>
          <w:szCs w:val="24"/>
        </w:rPr>
        <w:t>Modalità di ripartizione, termini, modalità di accesso e rendicontazione dei contributi a valere sul Fondo comuni marginali, al fine di realizzare interventi di sostegno alle popolazioni residenti nei comuni svantaggiati, per ciascuno degli anni dal 2021 al 2023</w:t>
      </w:r>
      <w:r w:rsidRPr="00622A4D">
        <w:rPr>
          <w:rFonts w:ascii="Times New Roman" w:hAnsi="Times New Roman" w:cs="Times New Roman"/>
          <w:sz w:val="24"/>
          <w:szCs w:val="24"/>
        </w:rPr>
        <w:t xml:space="preserve">” </w:t>
      </w:r>
      <w:r w:rsidR="004D52BA" w:rsidRPr="00622A4D">
        <w:rPr>
          <w:rFonts w:ascii="Times New Roman" w:hAnsi="Times New Roman" w:cs="Times New Roman"/>
          <w:sz w:val="24"/>
          <w:szCs w:val="24"/>
        </w:rPr>
        <w:t>ha assegnato al</w:t>
      </w:r>
      <w:r w:rsidR="009D6349">
        <w:rPr>
          <w:rFonts w:ascii="Times New Roman" w:hAnsi="Times New Roman" w:cs="Times New Roman"/>
          <w:sz w:val="24"/>
          <w:szCs w:val="24"/>
        </w:rPr>
        <w:t>lo scrivente</w:t>
      </w:r>
      <w:r w:rsidR="004D52BA" w:rsidRPr="00622A4D">
        <w:rPr>
          <w:rFonts w:ascii="Times New Roman" w:hAnsi="Times New Roman" w:cs="Times New Roman"/>
          <w:sz w:val="24"/>
          <w:szCs w:val="24"/>
        </w:rPr>
        <w:t xml:space="preserve"> </w:t>
      </w:r>
      <w:r w:rsidRPr="00622A4D">
        <w:rPr>
          <w:rFonts w:ascii="Times New Roman" w:hAnsi="Times New Roman" w:cs="Times New Roman"/>
          <w:sz w:val="24"/>
          <w:szCs w:val="24"/>
        </w:rPr>
        <w:t>Comune</w:t>
      </w:r>
      <w:r w:rsidR="009D6349">
        <w:rPr>
          <w:rFonts w:ascii="Times New Roman" w:hAnsi="Times New Roman" w:cs="Times New Roman"/>
          <w:sz w:val="24"/>
          <w:szCs w:val="24"/>
        </w:rPr>
        <w:t xml:space="preserve"> </w:t>
      </w:r>
      <w:r w:rsidRPr="00622A4D">
        <w:rPr>
          <w:rFonts w:ascii="Times New Roman" w:hAnsi="Times New Roman" w:cs="Times New Roman"/>
          <w:sz w:val="24"/>
          <w:szCs w:val="24"/>
        </w:rPr>
        <w:t xml:space="preserve">un contributo di euro </w:t>
      </w:r>
      <w:r w:rsidRPr="009D634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>specificare</w:t>
      </w:r>
      <w:r w:rsidR="009D6349"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l’importo complessivamente assegnato al Comune come indicato nel DPCM </w:t>
      </w:r>
      <w:r w:rsidR="005E2671">
        <w:rPr>
          <w:rFonts w:ascii="Times New Roman" w:hAnsi="Times New Roman" w:cs="Times New Roman"/>
          <w:i/>
          <w:sz w:val="24"/>
          <w:szCs w:val="24"/>
          <w:highlight w:val="yellow"/>
        </w:rPr>
        <w:t>30</w:t>
      </w:r>
      <w:r w:rsidR="009D6349"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settembre 202</w:t>
      </w:r>
      <w:r w:rsidR="005E2671">
        <w:rPr>
          <w:rFonts w:ascii="Times New Roman" w:hAnsi="Times New Roman" w:cs="Times New Roman"/>
          <w:i/>
          <w:sz w:val="24"/>
          <w:szCs w:val="24"/>
          <w:highlight w:val="yellow"/>
        </w:rPr>
        <w:t>1</w:t>
      </w:r>
      <w:r w:rsidRPr="009D634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622A4D">
        <w:rPr>
          <w:rFonts w:ascii="Times New Roman" w:hAnsi="Times New Roman" w:cs="Times New Roman"/>
          <w:sz w:val="24"/>
          <w:szCs w:val="24"/>
        </w:rPr>
        <w:t xml:space="preserve"> </w:t>
      </w:r>
      <w:r w:rsidR="009D6349">
        <w:rPr>
          <w:rFonts w:ascii="Times New Roman" w:hAnsi="Times New Roman" w:cs="Times New Roman"/>
          <w:sz w:val="24"/>
          <w:szCs w:val="24"/>
        </w:rPr>
        <w:t xml:space="preserve">complessivamente per le annualità </w:t>
      </w:r>
      <w:r w:rsidRPr="00622A4D">
        <w:rPr>
          <w:rFonts w:ascii="Times New Roman" w:hAnsi="Times New Roman" w:cs="Times New Roman"/>
          <w:sz w:val="24"/>
          <w:szCs w:val="24"/>
        </w:rPr>
        <w:t>dal 202</w:t>
      </w:r>
      <w:r w:rsidR="005E2671">
        <w:rPr>
          <w:rFonts w:ascii="Times New Roman" w:hAnsi="Times New Roman" w:cs="Times New Roman"/>
          <w:sz w:val="24"/>
          <w:szCs w:val="24"/>
        </w:rPr>
        <w:t>1</w:t>
      </w:r>
      <w:r w:rsidRPr="00622A4D">
        <w:rPr>
          <w:rFonts w:ascii="Times New Roman" w:hAnsi="Times New Roman" w:cs="Times New Roman"/>
          <w:sz w:val="24"/>
          <w:szCs w:val="24"/>
        </w:rPr>
        <w:t xml:space="preserve"> al 202</w:t>
      </w:r>
      <w:r w:rsidR="005E2671">
        <w:rPr>
          <w:rFonts w:ascii="Times New Roman" w:hAnsi="Times New Roman" w:cs="Times New Roman"/>
          <w:sz w:val="24"/>
          <w:szCs w:val="24"/>
        </w:rPr>
        <w:t>3</w:t>
      </w:r>
      <w:r w:rsidRPr="00622A4D">
        <w:rPr>
          <w:rFonts w:ascii="Times New Roman" w:hAnsi="Times New Roman" w:cs="Times New Roman"/>
          <w:sz w:val="24"/>
          <w:szCs w:val="24"/>
        </w:rPr>
        <w:t>;</w:t>
      </w:r>
      <w:r w:rsidR="00BE653E" w:rsidRPr="00622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91FAC" w14:textId="5AA417BE" w:rsidR="00A00109" w:rsidRPr="009D6349" w:rsidRDefault="009D6349" w:rsidP="009D634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scrivente </w:t>
      </w:r>
      <w:r w:rsidR="00284D27">
        <w:rPr>
          <w:rFonts w:ascii="Times New Roman" w:hAnsi="Times New Roman" w:cs="Times New Roman"/>
          <w:sz w:val="24"/>
          <w:szCs w:val="24"/>
        </w:rPr>
        <w:t xml:space="preserve">Comune </w:t>
      </w:r>
      <w:r w:rsidR="00552708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utilizzato le risorse relative all’annualità 202</w:t>
      </w:r>
      <w:r w:rsidR="005E26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per un totale complessivo pari a </w:t>
      </w:r>
      <w:r w:rsidRPr="009D634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specificare l’importo assegnato al Comune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per la prima annualità </w:t>
      </w:r>
      <w:r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come indicato nel DPCM </w:t>
      </w:r>
      <w:r w:rsidR="005E2671">
        <w:rPr>
          <w:rFonts w:ascii="Times New Roman" w:hAnsi="Times New Roman" w:cs="Times New Roman"/>
          <w:i/>
          <w:sz w:val="24"/>
          <w:szCs w:val="24"/>
          <w:highlight w:val="yellow"/>
        </w:rPr>
        <w:t>30</w:t>
      </w:r>
      <w:r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settembre 202</w:t>
      </w:r>
      <w:r w:rsidR="005E2671">
        <w:rPr>
          <w:rFonts w:ascii="Times New Roman" w:hAnsi="Times New Roman" w:cs="Times New Roman"/>
          <w:i/>
          <w:sz w:val="24"/>
          <w:szCs w:val="24"/>
          <w:highlight w:val="yellow"/>
        </w:rPr>
        <w:t>1</w:t>
      </w:r>
      <w:r w:rsidRPr="009D6349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secondo le modalità previste dal medesimo DPCM </w:t>
      </w:r>
      <w:r w:rsidR="005E267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settembre 202</w:t>
      </w:r>
      <w:r w:rsidR="005E2671">
        <w:rPr>
          <w:rFonts w:ascii="Times New Roman" w:hAnsi="Times New Roman" w:cs="Times New Roman"/>
          <w:sz w:val="24"/>
          <w:szCs w:val="24"/>
        </w:rPr>
        <w:t>1</w:t>
      </w:r>
      <w:r w:rsidR="00127A6E">
        <w:rPr>
          <w:rFonts w:ascii="Times New Roman" w:hAnsi="Times New Roman" w:cs="Times New Roman"/>
          <w:sz w:val="24"/>
          <w:szCs w:val="24"/>
        </w:rPr>
        <w:t>;</w:t>
      </w:r>
    </w:p>
    <w:p w14:paraId="2500E02E" w14:textId="77777777" w:rsidR="00586114" w:rsidRDefault="00586114" w:rsidP="009D6349">
      <w:pPr>
        <w:pStyle w:val="Paragrafoelenco"/>
        <w:spacing w:after="24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4FE42" w14:textId="77777777" w:rsidR="00CE64CC" w:rsidRDefault="00CE64CC" w:rsidP="009D6349">
      <w:pPr>
        <w:pStyle w:val="Paragrafoelenco"/>
        <w:spacing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attesta</w:t>
      </w:r>
    </w:p>
    <w:p w14:paraId="2DBAF0A3" w14:textId="77777777" w:rsidR="00C4395F" w:rsidRPr="00CE64CC" w:rsidRDefault="00C4395F" w:rsidP="009D6349">
      <w:pPr>
        <w:pStyle w:val="Paragrafoelenco"/>
        <w:spacing w:after="24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E5BB4" w14:textId="24F2025E" w:rsidR="00FC6964" w:rsidRDefault="00FC6964" w:rsidP="00C4395F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9D6349">
        <w:rPr>
          <w:rFonts w:ascii="Times New Roman" w:hAnsi="Times New Roman" w:cs="Times New Roman"/>
          <w:sz w:val="24"/>
          <w:szCs w:val="24"/>
        </w:rPr>
        <w:t xml:space="preserve">le risorse utilizzate relativamente alla prima annualità sono pari a </w:t>
      </w:r>
      <w:r w:rsidR="009D6349"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>(indicare le risorse utilizzate)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0F4F5" w14:textId="6CD16343" w:rsidR="00FC6964" w:rsidRPr="00386018" w:rsidRDefault="00FC6964" w:rsidP="00D11F78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18">
        <w:rPr>
          <w:rFonts w:ascii="Times New Roman" w:hAnsi="Times New Roman" w:cs="Times New Roman"/>
          <w:sz w:val="24"/>
          <w:szCs w:val="24"/>
        </w:rPr>
        <w:t xml:space="preserve">che </w:t>
      </w:r>
      <w:r w:rsidR="009D6349" w:rsidRPr="00386018">
        <w:rPr>
          <w:rFonts w:ascii="Times New Roman" w:hAnsi="Times New Roman" w:cs="Times New Roman"/>
          <w:sz w:val="24"/>
          <w:szCs w:val="24"/>
        </w:rPr>
        <w:t xml:space="preserve">le economie maturate sono complessivamente pari a </w:t>
      </w:r>
      <w:r w:rsidR="009D6349" w:rsidRPr="0038601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(indicare le </w:t>
      </w:r>
      <w:r w:rsidR="00386018" w:rsidRPr="00386018">
        <w:rPr>
          <w:rFonts w:ascii="Times New Roman" w:hAnsi="Times New Roman" w:cs="Times New Roman"/>
          <w:i/>
          <w:sz w:val="24"/>
          <w:szCs w:val="24"/>
          <w:highlight w:val="yellow"/>
        </w:rPr>
        <w:t>eventuali economie maturate</w:t>
      </w:r>
      <w:r w:rsidRPr="00386018">
        <w:rPr>
          <w:rFonts w:ascii="Times New Roman" w:hAnsi="Times New Roman" w:cs="Times New Roman"/>
          <w:sz w:val="24"/>
          <w:szCs w:val="24"/>
        </w:rPr>
        <w:t>;</w:t>
      </w:r>
    </w:p>
    <w:p w14:paraId="3C986565" w14:textId="26CA6376" w:rsidR="00386018" w:rsidRPr="00E952BF" w:rsidRDefault="00FC6964" w:rsidP="00FC6964">
      <w:pPr>
        <w:pStyle w:val="Paragrafoelenco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952BF">
        <w:rPr>
          <w:rFonts w:ascii="Times New Roman" w:hAnsi="Times New Roman" w:cs="Times New Roman"/>
          <w:sz w:val="24"/>
        </w:rPr>
        <w:t>che l’</w:t>
      </w:r>
      <w:r w:rsidR="00386018" w:rsidRPr="00E952BF">
        <w:rPr>
          <w:rFonts w:ascii="Times New Roman" w:hAnsi="Times New Roman" w:cs="Times New Roman"/>
          <w:sz w:val="24"/>
        </w:rPr>
        <w:t xml:space="preserve">utilizzo delle risorse è avvenuto conformemente a quanto previsto all’art. </w:t>
      </w:r>
      <w:r w:rsidR="00BF1E32" w:rsidRPr="00E952BF">
        <w:rPr>
          <w:rFonts w:ascii="Times New Roman" w:hAnsi="Times New Roman" w:cs="Times New Roman"/>
          <w:sz w:val="24"/>
        </w:rPr>
        <w:t>2</w:t>
      </w:r>
      <w:r w:rsidR="00386018" w:rsidRPr="00E952BF">
        <w:rPr>
          <w:rFonts w:ascii="Times New Roman" w:hAnsi="Times New Roman" w:cs="Times New Roman"/>
          <w:sz w:val="24"/>
        </w:rPr>
        <w:t xml:space="preserve"> del DPCM </w:t>
      </w:r>
      <w:r w:rsidR="00BF1E32" w:rsidRPr="00E952BF">
        <w:rPr>
          <w:rFonts w:ascii="Times New Roman" w:hAnsi="Times New Roman" w:cs="Times New Roman"/>
          <w:sz w:val="24"/>
        </w:rPr>
        <w:t>30</w:t>
      </w:r>
      <w:r w:rsidR="00386018" w:rsidRPr="00E952BF">
        <w:rPr>
          <w:rFonts w:ascii="Times New Roman" w:hAnsi="Times New Roman" w:cs="Times New Roman"/>
          <w:sz w:val="24"/>
        </w:rPr>
        <w:t xml:space="preserve"> settembre 202</w:t>
      </w:r>
      <w:r w:rsidR="00BF1E32" w:rsidRPr="00E952BF">
        <w:rPr>
          <w:rFonts w:ascii="Times New Roman" w:hAnsi="Times New Roman" w:cs="Times New Roman"/>
          <w:sz w:val="24"/>
        </w:rPr>
        <w:t>1</w:t>
      </w:r>
      <w:r w:rsidR="00386018" w:rsidRPr="00E952BF">
        <w:rPr>
          <w:rFonts w:ascii="Times New Roman" w:hAnsi="Times New Roman" w:cs="Times New Roman"/>
          <w:sz w:val="24"/>
        </w:rPr>
        <w:t>;</w:t>
      </w:r>
    </w:p>
    <w:p w14:paraId="3D566CC0" w14:textId="2E6BE3A4" w:rsidR="00E952BF" w:rsidRPr="004E0BD9" w:rsidRDefault="00E952BF" w:rsidP="00FC6964">
      <w:pPr>
        <w:pStyle w:val="Paragrafoelenco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E0BD9">
        <w:rPr>
          <w:rFonts w:ascii="Times New Roman" w:hAnsi="Times New Roman" w:cs="Times New Roman"/>
          <w:sz w:val="24"/>
        </w:rPr>
        <w:t xml:space="preserve">che sono state rispettate tutte le disposizioni normative in materia di appalti pubblici; concessioni di contributi pubblici e procedure competitive; </w:t>
      </w:r>
    </w:p>
    <w:p w14:paraId="39CBE3D0" w14:textId="77B55146" w:rsidR="00D26628" w:rsidRPr="002809DA" w:rsidRDefault="00D26628" w:rsidP="00FC6964">
      <w:pPr>
        <w:pStyle w:val="Paragrafoelenco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lo scrivente Comune ha svolto tutte le nece</w:t>
      </w:r>
      <w:r w:rsidRPr="002809DA">
        <w:rPr>
          <w:rFonts w:ascii="Times New Roman" w:hAnsi="Times New Roman" w:cs="Times New Roman"/>
          <w:sz w:val="24"/>
        </w:rPr>
        <w:t>ssarie verifiche relative agli adempimenti fiscali e contributivi</w:t>
      </w:r>
      <w:r w:rsidR="00476F4A" w:rsidRPr="002809DA">
        <w:rPr>
          <w:rFonts w:ascii="Times New Roman" w:hAnsi="Times New Roman" w:cs="Times New Roman"/>
          <w:sz w:val="24"/>
        </w:rPr>
        <w:t xml:space="preserve"> </w:t>
      </w:r>
      <w:r w:rsidR="00992EEE" w:rsidRPr="002809DA">
        <w:rPr>
          <w:rFonts w:ascii="Times New Roman" w:hAnsi="Times New Roman" w:cs="Times New Roman"/>
          <w:sz w:val="24"/>
        </w:rPr>
        <w:t>in capo ai soggetti beneficiari</w:t>
      </w:r>
      <w:r w:rsidR="00081895" w:rsidRPr="002809DA">
        <w:rPr>
          <w:rFonts w:ascii="Times New Roman" w:hAnsi="Times New Roman" w:cs="Times New Roman"/>
          <w:sz w:val="24"/>
        </w:rPr>
        <w:t xml:space="preserve">, nonché </w:t>
      </w:r>
      <w:r w:rsidR="00476F4A" w:rsidRPr="002809DA">
        <w:rPr>
          <w:rFonts w:ascii="Times New Roman" w:hAnsi="Times New Roman" w:cs="Times New Roman"/>
          <w:sz w:val="24"/>
        </w:rPr>
        <w:t xml:space="preserve">la regolarità del DURC e le </w:t>
      </w:r>
      <w:r w:rsidR="00476F4A" w:rsidRPr="002809DA">
        <w:rPr>
          <w:rFonts w:ascii="Times New Roman" w:hAnsi="Times New Roman" w:cs="Times New Roman"/>
          <w:sz w:val="24"/>
        </w:rPr>
        <w:lastRenderedPageBreak/>
        <w:t>verifiche previste dall’art. 48 bis del D.P.R. 602/1973</w:t>
      </w:r>
      <w:r w:rsidR="00BF1E32">
        <w:rPr>
          <w:rFonts w:ascii="Times New Roman" w:hAnsi="Times New Roman" w:cs="Times New Roman"/>
          <w:sz w:val="24"/>
        </w:rPr>
        <w:t>, ove previsti sulla base della tipologia dell’intervento finanziato</w:t>
      </w:r>
      <w:r w:rsidRPr="002809DA">
        <w:rPr>
          <w:rFonts w:ascii="Times New Roman" w:hAnsi="Times New Roman" w:cs="Times New Roman"/>
          <w:sz w:val="24"/>
        </w:rPr>
        <w:t>;</w:t>
      </w:r>
    </w:p>
    <w:p w14:paraId="56851A36" w14:textId="2F648BDB" w:rsidR="00386018" w:rsidRDefault="00386018" w:rsidP="00386018">
      <w:pPr>
        <w:pStyle w:val="Paragrafoelenco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809DA">
        <w:rPr>
          <w:rFonts w:ascii="Times New Roman" w:hAnsi="Times New Roman" w:cs="Times New Roman"/>
          <w:sz w:val="24"/>
        </w:rPr>
        <w:t>che i dati procedurali e finanziari sono stati corr</w:t>
      </w:r>
      <w:r>
        <w:rPr>
          <w:rFonts w:ascii="Times New Roman" w:hAnsi="Times New Roman" w:cs="Times New Roman"/>
          <w:sz w:val="24"/>
        </w:rPr>
        <w:t xml:space="preserve">ettamente inseriti nel </w:t>
      </w:r>
      <w:r w:rsidRPr="00386018">
        <w:rPr>
          <w:rFonts w:ascii="Times New Roman" w:hAnsi="Times New Roman" w:cs="Times New Roman"/>
          <w:sz w:val="24"/>
        </w:rPr>
        <w:t xml:space="preserve">sistema </w:t>
      </w:r>
      <w:proofErr w:type="spellStart"/>
      <w:r w:rsidRPr="00386018">
        <w:rPr>
          <w:rFonts w:ascii="Times New Roman" w:hAnsi="Times New Roman" w:cs="Times New Roman"/>
          <w:sz w:val="24"/>
        </w:rPr>
        <w:t>SiMon</w:t>
      </w:r>
      <w:proofErr w:type="spellEnd"/>
      <w:r w:rsidRPr="00386018">
        <w:rPr>
          <w:rFonts w:ascii="Times New Roman" w:hAnsi="Times New Roman" w:cs="Times New Roman"/>
          <w:sz w:val="24"/>
        </w:rPr>
        <w:t xml:space="preserve"> web</w:t>
      </w:r>
      <w:r>
        <w:rPr>
          <w:rFonts w:ascii="Times New Roman" w:hAnsi="Times New Roman" w:cs="Times New Roman"/>
          <w:sz w:val="24"/>
        </w:rPr>
        <w:t xml:space="preserve"> come riportato nelle “Istruzioni operative” predi</w:t>
      </w:r>
      <w:r w:rsidR="002809D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poste dal MEF e pubblicate sul sito istituzionale dell’Agenzia per la coesione territoriale;</w:t>
      </w:r>
    </w:p>
    <w:p w14:paraId="02B18E2A" w14:textId="473D2523" w:rsidR="00386018" w:rsidRDefault="00386018" w:rsidP="00AE5C3C">
      <w:pPr>
        <w:pStyle w:val="Paragrafoelenco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86018">
        <w:rPr>
          <w:rFonts w:ascii="Times New Roman" w:hAnsi="Times New Roman" w:cs="Times New Roman"/>
          <w:sz w:val="24"/>
        </w:rPr>
        <w:t>che le risorse utilizzate</w:t>
      </w:r>
      <w:r w:rsidR="00BF1E32">
        <w:rPr>
          <w:rFonts w:ascii="Times New Roman" w:hAnsi="Times New Roman" w:cs="Times New Roman"/>
          <w:sz w:val="24"/>
        </w:rPr>
        <w:t>, ove pertinente,</w:t>
      </w:r>
      <w:r w:rsidRPr="00386018">
        <w:rPr>
          <w:rFonts w:ascii="Times New Roman" w:hAnsi="Times New Roman" w:cs="Times New Roman"/>
          <w:sz w:val="24"/>
        </w:rPr>
        <w:t xml:space="preserve"> sono state registrate nel Registro Nazionale degli Aiuti, conformemente al “Vademecum per la registrazione degli aiuti di cui al DPCM del </w:t>
      </w:r>
      <w:r w:rsidR="00BF1E32">
        <w:rPr>
          <w:rFonts w:ascii="Times New Roman" w:hAnsi="Times New Roman" w:cs="Times New Roman"/>
          <w:sz w:val="24"/>
        </w:rPr>
        <w:t>30</w:t>
      </w:r>
      <w:r w:rsidRPr="00386018">
        <w:rPr>
          <w:rFonts w:ascii="Times New Roman" w:hAnsi="Times New Roman" w:cs="Times New Roman"/>
          <w:sz w:val="24"/>
        </w:rPr>
        <w:t xml:space="preserve"> settembre 202</w:t>
      </w:r>
      <w:r w:rsidR="00BF1E3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” pubblicato sul sito istituzionale dell’Agenzia per la coesione territoriale;</w:t>
      </w:r>
    </w:p>
    <w:p w14:paraId="5D7CB355" w14:textId="4E726EE0" w:rsidR="00D26628" w:rsidRPr="002809DA" w:rsidRDefault="00D26628" w:rsidP="00AE5C3C">
      <w:pPr>
        <w:pStyle w:val="Paragrafoelenco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l’</w:t>
      </w:r>
      <w:r w:rsidR="00BF1E32">
        <w:rPr>
          <w:rFonts w:ascii="Times New Roman" w:hAnsi="Times New Roman" w:cs="Times New Roman"/>
          <w:sz w:val="24"/>
        </w:rPr>
        <w:t xml:space="preserve">utilizzo </w:t>
      </w:r>
      <w:r>
        <w:rPr>
          <w:rFonts w:ascii="Times New Roman" w:hAnsi="Times New Roman" w:cs="Times New Roman"/>
          <w:sz w:val="24"/>
        </w:rPr>
        <w:t>delle risorse è avvenut</w:t>
      </w:r>
      <w:r w:rsidR="00BF1E32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entr</w:t>
      </w:r>
      <w:r w:rsidRPr="002809DA">
        <w:rPr>
          <w:rFonts w:ascii="Times New Roman" w:hAnsi="Times New Roman" w:cs="Times New Roman"/>
          <w:sz w:val="24"/>
        </w:rPr>
        <w:t>o la data del 30 giugno 202</w:t>
      </w:r>
      <w:r w:rsidR="00BF1E32">
        <w:rPr>
          <w:rFonts w:ascii="Times New Roman" w:hAnsi="Times New Roman" w:cs="Times New Roman"/>
          <w:sz w:val="24"/>
        </w:rPr>
        <w:t>3</w:t>
      </w:r>
      <w:r w:rsidRPr="002809DA">
        <w:rPr>
          <w:rFonts w:ascii="Times New Roman" w:hAnsi="Times New Roman" w:cs="Times New Roman"/>
          <w:sz w:val="24"/>
        </w:rPr>
        <w:t>;</w:t>
      </w:r>
    </w:p>
    <w:p w14:paraId="13F7212D" w14:textId="2D5270A2" w:rsidR="00514DAD" w:rsidRPr="00386018" w:rsidRDefault="00386018" w:rsidP="00386018">
      <w:pPr>
        <w:pStyle w:val="Paragrafoelenco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86018">
        <w:rPr>
          <w:rFonts w:ascii="Times New Roman" w:hAnsi="Times New Roman" w:cs="Times New Roman"/>
          <w:sz w:val="24"/>
        </w:rPr>
        <w:t>che la fonte di finanziamento, l’importo assegnato e la finalizzazione del contributo assegnato sono stati pubblicati nel sito internet del Comune nella sezione «Amministrazione trasparente», di cui al</w:t>
      </w:r>
      <w:r>
        <w:rPr>
          <w:rFonts w:ascii="Times New Roman" w:hAnsi="Times New Roman" w:cs="Times New Roman"/>
          <w:sz w:val="24"/>
        </w:rPr>
        <w:t xml:space="preserve"> </w:t>
      </w:r>
      <w:r w:rsidRPr="00386018">
        <w:rPr>
          <w:rFonts w:ascii="Times New Roman" w:hAnsi="Times New Roman" w:cs="Times New Roman"/>
          <w:sz w:val="24"/>
        </w:rPr>
        <w:t>decreto legislativo 14 marzo 2013, n. 33</w:t>
      </w:r>
      <w:r>
        <w:rPr>
          <w:rFonts w:ascii="Times New Roman" w:hAnsi="Times New Roman" w:cs="Times New Roman"/>
          <w:sz w:val="24"/>
        </w:rPr>
        <w:t>.</w:t>
      </w:r>
    </w:p>
    <w:p w14:paraId="0AC08A53" w14:textId="77777777" w:rsidR="00EC2E5A" w:rsidRPr="00EC2E5A" w:rsidRDefault="00EC2E5A" w:rsidP="00EC2E5A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C256A" w14:textId="4D065AD5" w:rsidR="00230B70" w:rsidRPr="00386018" w:rsidRDefault="00296756" w:rsidP="00386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6A3E">
        <w:rPr>
          <w:rFonts w:ascii="Times New Roman" w:hAnsi="Times New Roman" w:cs="Times New Roman"/>
          <w:sz w:val="24"/>
          <w:szCs w:val="24"/>
        </w:rPr>
        <w:t>Pertanto</w:t>
      </w:r>
      <w:r w:rsidR="0059028B" w:rsidRPr="009F6A3E">
        <w:rPr>
          <w:rFonts w:ascii="Times New Roman" w:hAnsi="Times New Roman" w:cs="Times New Roman"/>
          <w:sz w:val="24"/>
          <w:szCs w:val="24"/>
        </w:rPr>
        <w:t>,</w:t>
      </w:r>
      <w:r w:rsidR="00386018">
        <w:rPr>
          <w:rFonts w:ascii="Times New Roman" w:hAnsi="Times New Roman" w:cs="Times New Roman"/>
          <w:sz w:val="24"/>
          <w:szCs w:val="24"/>
        </w:rPr>
        <w:t xml:space="preserve"> </w:t>
      </w:r>
      <w:r w:rsidR="00514DAD">
        <w:rPr>
          <w:rFonts w:ascii="Times New Roman" w:hAnsi="Times New Roman" w:cs="Times New Roman"/>
          <w:b/>
          <w:sz w:val="24"/>
          <w:szCs w:val="24"/>
        </w:rPr>
        <w:t>c</w:t>
      </w:r>
      <w:r w:rsidR="00230B70">
        <w:rPr>
          <w:rFonts w:ascii="Times New Roman" w:hAnsi="Times New Roman" w:cs="Times New Roman"/>
          <w:b/>
          <w:sz w:val="24"/>
          <w:szCs w:val="24"/>
        </w:rPr>
        <w:t>hiede</w:t>
      </w:r>
      <w:r w:rsidR="00396B3F">
        <w:rPr>
          <w:rFonts w:ascii="Times New Roman" w:hAnsi="Times New Roman" w:cs="Times New Roman"/>
          <w:b/>
          <w:sz w:val="24"/>
          <w:szCs w:val="24"/>
        </w:rPr>
        <w:t xml:space="preserve"> l’erogazione</w:t>
      </w:r>
      <w:r w:rsidR="001B7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018" w:rsidRPr="00386018">
        <w:rPr>
          <w:rFonts w:ascii="Times New Roman" w:hAnsi="Times New Roman" w:cs="Times New Roman"/>
          <w:sz w:val="24"/>
          <w:szCs w:val="24"/>
        </w:rPr>
        <w:t xml:space="preserve">delle risorse relative </w:t>
      </w:r>
      <w:r w:rsidR="00386018">
        <w:rPr>
          <w:rFonts w:ascii="Times New Roman" w:hAnsi="Times New Roman" w:cs="Times New Roman"/>
          <w:sz w:val="24"/>
          <w:szCs w:val="24"/>
        </w:rPr>
        <w:t>all’annualità 202</w:t>
      </w:r>
      <w:r w:rsidR="00BF1E32">
        <w:rPr>
          <w:rFonts w:ascii="Times New Roman" w:hAnsi="Times New Roman" w:cs="Times New Roman"/>
          <w:sz w:val="24"/>
          <w:szCs w:val="24"/>
        </w:rPr>
        <w:t>2</w:t>
      </w:r>
      <w:r w:rsidR="00386018">
        <w:rPr>
          <w:rFonts w:ascii="Times New Roman" w:hAnsi="Times New Roman" w:cs="Times New Roman"/>
          <w:sz w:val="24"/>
          <w:szCs w:val="24"/>
        </w:rPr>
        <w:t xml:space="preserve"> pari a </w:t>
      </w:r>
      <w:r w:rsidR="00386018" w:rsidRPr="009D634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86018"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specificare l’importo assegnato al Comune </w:t>
      </w:r>
      <w:r w:rsidR="0038601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per la seconda annualità </w:t>
      </w:r>
      <w:r w:rsidR="00386018" w:rsidRPr="009D634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come indicato nel DPCM </w:t>
      </w:r>
      <w:r w:rsidR="00BF1E32">
        <w:rPr>
          <w:rFonts w:ascii="Times New Roman" w:hAnsi="Times New Roman" w:cs="Times New Roman"/>
          <w:i/>
          <w:sz w:val="24"/>
          <w:szCs w:val="24"/>
          <w:highlight w:val="yellow"/>
        </w:rPr>
        <w:t>30 settembre 2021</w:t>
      </w:r>
      <w:r w:rsidR="00386018" w:rsidRPr="009D634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58D43823" w14:textId="77777777" w:rsidR="00230B70" w:rsidRDefault="00230B70" w:rsidP="00230B70">
      <w:pPr>
        <w:pStyle w:val="Paragrafoelenc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1AEEEE" w14:textId="1E78CE29" w:rsidR="00A67100" w:rsidRDefault="00A67100" w:rsidP="00E22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trasferimento</w:t>
      </w:r>
      <w:r w:rsidR="00E22346" w:rsidRPr="00E22346">
        <w:rPr>
          <w:rFonts w:ascii="Times New Roman" w:hAnsi="Times New Roman" w:cs="Times New Roman"/>
          <w:sz w:val="24"/>
          <w:szCs w:val="24"/>
        </w:rPr>
        <w:t xml:space="preserve"> richiest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2346" w:rsidRPr="00E22346">
        <w:rPr>
          <w:rFonts w:ascii="Times New Roman" w:hAnsi="Times New Roman" w:cs="Times New Roman"/>
          <w:sz w:val="24"/>
          <w:szCs w:val="24"/>
        </w:rPr>
        <w:t xml:space="preserve"> </w:t>
      </w:r>
      <w:r w:rsidRPr="00A67100">
        <w:rPr>
          <w:rFonts w:ascii="Times New Roman" w:hAnsi="Times New Roman" w:cs="Times New Roman"/>
          <w:sz w:val="24"/>
          <w:szCs w:val="24"/>
        </w:rPr>
        <w:t xml:space="preserve">sarà accreditato sul conto di tesoreria </w:t>
      </w:r>
      <w:r w:rsidR="00BF1E32" w:rsidRPr="00BF1E32">
        <w:rPr>
          <w:rFonts w:ascii="Times New Roman" w:hAnsi="Times New Roman" w:cs="Times New Roman"/>
          <w:i/>
          <w:sz w:val="24"/>
          <w:szCs w:val="24"/>
          <w:highlight w:val="yellow"/>
        </w:rPr>
        <w:t>(indicare il numero del conto o, in alternativa, l’IBAN)</w:t>
      </w:r>
      <w:r w:rsidR="00BF1E32">
        <w:rPr>
          <w:rFonts w:ascii="Times New Roman" w:hAnsi="Times New Roman" w:cs="Times New Roman"/>
          <w:sz w:val="24"/>
          <w:szCs w:val="24"/>
        </w:rPr>
        <w:t xml:space="preserve"> </w:t>
      </w:r>
      <w:r w:rsidRPr="00A67100">
        <w:rPr>
          <w:rFonts w:ascii="Times New Roman" w:hAnsi="Times New Roman" w:cs="Times New Roman"/>
          <w:sz w:val="24"/>
          <w:szCs w:val="24"/>
        </w:rPr>
        <w:t>presso la Banca d’Italia intesta</w:t>
      </w:r>
      <w:r>
        <w:rPr>
          <w:rFonts w:ascii="Times New Roman" w:hAnsi="Times New Roman" w:cs="Times New Roman"/>
          <w:sz w:val="24"/>
          <w:szCs w:val="24"/>
        </w:rPr>
        <w:t xml:space="preserve">to al Comune di </w:t>
      </w:r>
      <w:r w:rsidRPr="002809D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2809DA">
        <w:rPr>
          <w:rFonts w:ascii="Times New Roman" w:hAnsi="Times New Roman" w:cs="Times New Roman"/>
          <w:i/>
          <w:sz w:val="24"/>
          <w:szCs w:val="24"/>
          <w:highlight w:val="yellow"/>
        </w:rPr>
        <w:t>specificare</w:t>
      </w:r>
      <w:r w:rsidRPr="002809DA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CDC53" w14:textId="77777777" w:rsidR="004B1A80" w:rsidRDefault="004B1A80" w:rsidP="004B1A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, consapevole </w:t>
      </w:r>
      <w:r w:rsidRPr="004B1A80">
        <w:rPr>
          <w:rFonts w:ascii="Times New Roman" w:hAnsi="Times New Roman" w:cs="Times New Roman"/>
          <w:sz w:val="24"/>
          <w:szCs w:val="24"/>
        </w:rPr>
        <w:t>delle sanzioni penali cui incorre in caso di dichiarazione mendace o contenente dati non più rispondenti a verità, come previsto dall’art.76 del D.P.R. 28.12.2000, n. 445</w:t>
      </w:r>
      <w:r>
        <w:rPr>
          <w:rFonts w:ascii="Times New Roman" w:hAnsi="Times New Roman" w:cs="Times New Roman"/>
          <w:sz w:val="24"/>
          <w:szCs w:val="24"/>
        </w:rPr>
        <w:t>, dichiara che le informazioni relative all’intervento di cui sopra, sono riportate nell’apposito sistema di monitoraggio secondo le indicazioni del MEF/IGRUE.</w:t>
      </w:r>
    </w:p>
    <w:p w14:paraId="43AD6160" w14:textId="77777777" w:rsidR="00E22346" w:rsidRDefault="004B1A80" w:rsidP="004B1A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>Il sottoscritto dichiara</w:t>
      </w:r>
      <w:r>
        <w:rPr>
          <w:rFonts w:ascii="Times New Roman" w:hAnsi="Times New Roman" w:cs="Times New Roman"/>
          <w:sz w:val="24"/>
          <w:szCs w:val="24"/>
        </w:rPr>
        <w:t>, altresì,</w:t>
      </w:r>
      <w:r w:rsidRPr="004B1A80">
        <w:rPr>
          <w:rFonts w:ascii="Times New Roman" w:hAnsi="Times New Roman" w:cs="Times New Roman"/>
          <w:sz w:val="24"/>
          <w:szCs w:val="24"/>
        </w:rPr>
        <w:t xml:space="preserve">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6D7D7837" w14:textId="7E76C2CB" w:rsidR="004B1A80" w:rsidRPr="004E0BD9" w:rsidRDefault="00E952BF" w:rsidP="00E22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D9">
        <w:rPr>
          <w:rFonts w:ascii="Times New Roman" w:hAnsi="Times New Roman" w:cs="Times New Roman"/>
          <w:sz w:val="24"/>
          <w:szCs w:val="24"/>
        </w:rPr>
        <w:t>Recapiti Responsabile del Procedimento:</w:t>
      </w:r>
    </w:p>
    <w:p w14:paraId="2D1BCEDF" w14:textId="41757530" w:rsidR="00E952BF" w:rsidRPr="004E0BD9" w:rsidRDefault="00E952BF" w:rsidP="00E22346">
      <w:pPr>
        <w:spacing w:line="276" w:lineRule="auto"/>
        <w:jc w:val="both"/>
        <w:rPr>
          <w:rFonts w:ascii="Times New Roman" w:hAnsi="Times New Roman" w:cs="Times New Roman"/>
        </w:rPr>
      </w:pPr>
      <w:r w:rsidRPr="004E0BD9">
        <w:rPr>
          <w:rFonts w:ascii="Times New Roman" w:hAnsi="Times New Roman" w:cs="Times New Roman"/>
        </w:rPr>
        <w:t>Nome e Cognome</w:t>
      </w:r>
    </w:p>
    <w:p w14:paraId="521D8AB4" w14:textId="5F0C0B52" w:rsidR="00E952BF" w:rsidRPr="004E0BD9" w:rsidRDefault="00E952BF" w:rsidP="00E22346">
      <w:pPr>
        <w:spacing w:line="276" w:lineRule="auto"/>
        <w:jc w:val="both"/>
        <w:rPr>
          <w:rFonts w:ascii="Times New Roman" w:hAnsi="Times New Roman" w:cs="Times New Roman"/>
        </w:rPr>
      </w:pPr>
      <w:r w:rsidRPr="004E0BD9">
        <w:rPr>
          <w:rFonts w:ascii="Times New Roman" w:hAnsi="Times New Roman" w:cs="Times New Roman"/>
        </w:rPr>
        <w:t>Mail</w:t>
      </w:r>
    </w:p>
    <w:p w14:paraId="0EDEA7F0" w14:textId="0642ADB0" w:rsidR="00E952BF" w:rsidRPr="004E0BD9" w:rsidRDefault="00E952BF" w:rsidP="00E22346">
      <w:pPr>
        <w:spacing w:line="276" w:lineRule="auto"/>
        <w:jc w:val="both"/>
        <w:rPr>
          <w:rFonts w:ascii="Times New Roman" w:hAnsi="Times New Roman" w:cs="Times New Roman"/>
        </w:rPr>
      </w:pPr>
      <w:r w:rsidRPr="004E0BD9">
        <w:rPr>
          <w:rFonts w:ascii="Times New Roman" w:hAnsi="Times New Roman" w:cs="Times New Roman"/>
        </w:rPr>
        <w:t>Recapiti telefonici</w:t>
      </w:r>
    </w:p>
    <w:p w14:paraId="39BA828F" w14:textId="77777777" w:rsidR="00E952BF" w:rsidRDefault="00E952BF" w:rsidP="00A152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BF8331" w14:textId="77777777" w:rsidR="001E3F1E" w:rsidRDefault="001E3F1E" w:rsidP="00A152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CB0369" w14:textId="77777777" w:rsidR="001E3F1E" w:rsidRDefault="00A15265" w:rsidP="00E952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E95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353DF2E5" w14:textId="474896B9" w:rsidR="004F5166" w:rsidRPr="00761A40" w:rsidRDefault="00E952BF" w:rsidP="001E3F1E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1DD6" w:rsidRPr="00D50C7F">
        <w:rPr>
          <w:rFonts w:ascii="Times New Roman" w:hAnsi="Times New Roman" w:cs="Times New Roman"/>
          <w:sz w:val="24"/>
          <w:szCs w:val="24"/>
        </w:rPr>
        <w:t xml:space="preserve">Firma del </w:t>
      </w:r>
      <w:r w:rsidR="00A15265">
        <w:rPr>
          <w:rFonts w:ascii="Times New Roman" w:hAnsi="Times New Roman" w:cs="Times New Roman"/>
          <w:sz w:val="24"/>
          <w:szCs w:val="24"/>
        </w:rPr>
        <w:t>Legale Rappresentante</w:t>
      </w:r>
    </w:p>
    <w:sectPr w:rsidR="004F5166" w:rsidRPr="00761A4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E4D3" w14:textId="77777777" w:rsidR="00907A77" w:rsidRDefault="00907A77" w:rsidP="00C47C62">
      <w:pPr>
        <w:spacing w:after="0" w:line="240" w:lineRule="auto"/>
      </w:pPr>
      <w:r>
        <w:separator/>
      </w:r>
    </w:p>
  </w:endnote>
  <w:endnote w:type="continuationSeparator" w:id="0">
    <w:p w14:paraId="61AB03BF" w14:textId="77777777" w:rsidR="00907A77" w:rsidRDefault="00907A77" w:rsidP="00C4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D7DC" w14:textId="77777777" w:rsidR="00907A77" w:rsidRDefault="00907A77" w:rsidP="00C47C62">
      <w:pPr>
        <w:spacing w:after="0" w:line="240" w:lineRule="auto"/>
      </w:pPr>
      <w:r>
        <w:separator/>
      </w:r>
    </w:p>
  </w:footnote>
  <w:footnote w:type="continuationSeparator" w:id="0">
    <w:p w14:paraId="75EC9910" w14:textId="77777777" w:rsidR="00907A77" w:rsidRDefault="00907A77" w:rsidP="00C47C62">
      <w:pPr>
        <w:spacing w:after="0" w:line="240" w:lineRule="auto"/>
      </w:pPr>
      <w:r>
        <w:continuationSeparator/>
      </w:r>
    </w:p>
  </w:footnote>
  <w:footnote w:id="1">
    <w:p w14:paraId="1316EC9A" w14:textId="77777777" w:rsidR="00622A4D" w:rsidRPr="00622A4D" w:rsidRDefault="00622A4D">
      <w:pPr>
        <w:pStyle w:val="Testonotaapidipagina"/>
        <w:rPr>
          <w:rFonts w:ascii="Times New Roman" w:hAnsi="Times New Roman" w:cs="Times New Roman"/>
        </w:rPr>
      </w:pPr>
      <w:r w:rsidRPr="00622A4D">
        <w:rPr>
          <w:rStyle w:val="Rimandonotaapidipagina"/>
          <w:rFonts w:ascii="Times New Roman" w:hAnsi="Times New Roman" w:cs="Times New Roman"/>
        </w:rPr>
        <w:footnoteRef/>
      </w:r>
      <w:r w:rsidRPr="00622A4D">
        <w:rPr>
          <w:rFonts w:ascii="Times New Roman" w:hAnsi="Times New Roman" w:cs="Times New Roman"/>
        </w:rPr>
        <w:t xml:space="preserve"> Per Legale Rappresentante è da intendersi il Sindaco pro tempore oppure un suo delegato.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915C" w14:textId="5D427A0C" w:rsidR="00C4395F" w:rsidRPr="009D6349" w:rsidRDefault="009D6349" w:rsidP="009D6349">
    <w:pPr>
      <w:pStyle w:val="Intestazione"/>
      <w:jc w:val="center"/>
      <w:rPr>
        <w:rFonts w:ascii="Times New Roman" w:hAnsi="Times New Roman" w:cs="Times New Roman"/>
        <w:sz w:val="24"/>
      </w:rPr>
    </w:pPr>
    <w:r w:rsidRPr="009D6349">
      <w:rPr>
        <w:rFonts w:ascii="Times New Roman" w:hAnsi="Times New Roman" w:cs="Times New Roman"/>
        <w:sz w:val="24"/>
        <w:highlight w:val="yellow"/>
      </w:rPr>
      <w:t>CARTA INTESTATA DEL COMUNE CHE TRASMETTE LA RICHIESTA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EE0"/>
    <w:multiLevelType w:val="hybridMultilevel"/>
    <w:tmpl w:val="06C8A2E4"/>
    <w:lvl w:ilvl="0" w:tplc="4006B6A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562A5"/>
    <w:multiLevelType w:val="hybridMultilevel"/>
    <w:tmpl w:val="29D6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5E2"/>
    <w:multiLevelType w:val="hybridMultilevel"/>
    <w:tmpl w:val="2342F0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B4D49"/>
    <w:multiLevelType w:val="hybridMultilevel"/>
    <w:tmpl w:val="580A0D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C42BC7"/>
    <w:multiLevelType w:val="hybridMultilevel"/>
    <w:tmpl w:val="1E6EDD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87BDA"/>
    <w:multiLevelType w:val="hybridMultilevel"/>
    <w:tmpl w:val="7EF88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135E2"/>
    <w:multiLevelType w:val="hybridMultilevel"/>
    <w:tmpl w:val="C8A291F8"/>
    <w:lvl w:ilvl="0" w:tplc="1654DC5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007F5"/>
    <w:multiLevelType w:val="hybridMultilevel"/>
    <w:tmpl w:val="223E18A8"/>
    <w:lvl w:ilvl="0" w:tplc="4006B6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52429727">
    <w:abstractNumId w:val="1"/>
  </w:num>
  <w:num w:numId="2" w16cid:durableId="2077893063">
    <w:abstractNumId w:val="2"/>
  </w:num>
  <w:num w:numId="3" w16cid:durableId="1919552727">
    <w:abstractNumId w:val="5"/>
  </w:num>
  <w:num w:numId="4" w16cid:durableId="1962613757">
    <w:abstractNumId w:val="3"/>
  </w:num>
  <w:num w:numId="5" w16cid:durableId="190151274">
    <w:abstractNumId w:val="7"/>
  </w:num>
  <w:num w:numId="6" w16cid:durableId="728499872">
    <w:abstractNumId w:val="0"/>
  </w:num>
  <w:num w:numId="7" w16cid:durableId="685406003">
    <w:abstractNumId w:val="4"/>
  </w:num>
  <w:num w:numId="8" w16cid:durableId="488596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66"/>
    <w:rsid w:val="0000623F"/>
    <w:rsid w:val="000070F4"/>
    <w:rsid w:val="0001466C"/>
    <w:rsid w:val="0005421D"/>
    <w:rsid w:val="0006287C"/>
    <w:rsid w:val="00081065"/>
    <w:rsid w:val="00081895"/>
    <w:rsid w:val="00085CDA"/>
    <w:rsid w:val="000A04C7"/>
    <w:rsid w:val="000A3890"/>
    <w:rsid w:val="000D5A44"/>
    <w:rsid w:val="000E481D"/>
    <w:rsid w:val="000E6ED7"/>
    <w:rsid w:val="000F713B"/>
    <w:rsid w:val="001105CD"/>
    <w:rsid w:val="0012149D"/>
    <w:rsid w:val="00127A6E"/>
    <w:rsid w:val="001407B3"/>
    <w:rsid w:val="00147CEC"/>
    <w:rsid w:val="00160C0D"/>
    <w:rsid w:val="00185169"/>
    <w:rsid w:val="001B71B1"/>
    <w:rsid w:val="001D578F"/>
    <w:rsid w:val="001E1CA6"/>
    <w:rsid w:val="001E3F1E"/>
    <w:rsid w:val="001E73A5"/>
    <w:rsid w:val="001F5DB5"/>
    <w:rsid w:val="002000D1"/>
    <w:rsid w:val="00225CF8"/>
    <w:rsid w:val="00230B70"/>
    <w:rsid w:val="00241D78"/>
    <w:rsid w:val="00241DD6"/>
    <w:rsid w:val="00270A21"/>
    <w:rsid w:val="002809DA"/>
    <w:rsid w:val="00284D27"/>
    <w:rsid w:val="00286574"/>
    <w:rsid w:val="00296756"/>
    <w:rsid w:val="002A3E4B"/>
    <w:rsid w:val="002C046D"/>
    <w:rsid w:val="002D7E6B"/>
    <w:rsid w:val="002E0F5A"/>
    <w:rsid w:val="002F4649"/>
    <w:rsid w:val="003049C4"/>
    <w:rsid w:val="00305739"/>
    <w:rsid w:val="00314550"/>
    <w:rsid w:val="00352329"/>
    <w:rsid w:val="00366FB9"/>
    <w:rsid w:val="00374E79"/>
    <w:rsid w:val="00376541"/>
    <w:rsid w:val="0038009C"/>
    <w:rsid w:val="00386018"/>
    <w:rsid w:val="0039538A"/>
    <w:rsid w:val="00396B3F"/>
    <w:rsid w:val="003A1255"/>
    <w:rsid w:val="003A3F7D"/>
    <w:rsid w:val="003A53A2"/>
    <w:rsid w:val="003D3FA6"/>
    <w:rsid w:val="003E334D"/>
    <w:rsid w:val="003E6C2D"/>
    <w:rsid w:val="003F3F2C"/>
    <w:rsid w:val="003F5C3C"/>
    <w:rsid w:val="00420711"/>
    <w:rsid w:val="0042572E"/>
    <w:rsid w:val="004334C0"/>
    <w:rsid w:val="00434819"/>
    <w:rsid w:val="00440E14"/>
    <w:rsid w:val="00441F05"/>
    <w:rsid w:val="00452EE8"/>
    <w:rsid w:val="00463BB1"/>
    <w:rsid w:val="00476F4A"/>
    <w:rsid w:val="00480FD4"/>
    <w:rsid w:val="004A16E3"/>
    <w:rsid w:val="004A2F72"/>
    <w:rsid w:val="004B1A80"/>
    <w:rsid w:val="004C4AC6"/>
    <w:rsid w:val="004D52BA"/>
    <w:rsid w:val="004E0BD9"/>
    <w:rsid w:val="004F5166"/>
    <w:rsid w:val="00501968"/>
    <w:rsid w:val="0051007E"/>
    <w:rsid w:val="00514DAD"/>
    <w:rsid w:val="00552708"/>
    <w:rsid w:val="00563E19"/>
    <w:rsid w:val="00570291"/>
    <w:rsid w:val="0057759C"/>
    <w:rsid w:val="00586114"/>
    <w:rsid w:val="00586BD9"/>
    <w:rsid w:val="0059028B"/>
    <w:rsid w:val="00590EE4"/>
    <w:rsid w:val="005A4AE3"/>
    <w:rsid w:val="005A5958"/>
    <w:rsid w:val="005B3302"/>
    <w:rsid w:val="005C1D4A"/>
    <w:rsid w:val="005C4530"/>
    <w:rsid w:val="005D0DE9"/>
    <w:rsid w:val="005E2671"/>
    <w:rsid w:val="005F29F1"/>
    <w:rsid w:val="006002A5"/>
    <w:rsid w:val="00605127"/>
    <w:rsid w:val="00614341"/>
    <w:rsid w:val="00622A4D"/>
    <w:rsid w:val="00652769"/>
    <w:rsid w:val="0066059D"/>
    <w:rsid w:val="006611A8"/>
    <w:rsid w:val="0066424E"/>
    <w:rsid w:val="00667433"/>
    <w:rsid w:val="006841EB"/>
    <w:rsid w:val="0069059C"/>
    <w:rsid w:val="006A2600"/>
    <w:rsid w:val="006B3F7F"/>
    <w:rsid w:val="006B44E1"/>
    <w:rsid w:val="006B4C92"/>
    <w:rsid w:val="006D1030"/>
    <w:rsid w:val="006D210B"/>
    <w:rsid w:val="006D403A"/>
    <w:rsid w:val="006E7773"/>
    <w:rsid w:val="006E77A4"/>
    <w:rsid w:val="00715D57"/>
    <w:rsid w:val="00730195"/>
    <w:rsid w:val="00745A6F"/>
    <w:rsid w:val="00755AA3"/>
    <w:rsid w:val="00761774"/>
    <w:rsid w:val="00761A40"/>
    <w:rsid w:val="007A15BA"/>
    <w:rsid w:val="007B4C60"/>
    <w:rsid w:val="007B635A"/>
    <w:rsid w:val="007D2E87"/>
    <w:rsid w:val="007F16D8"/>
    <w:rsid w:val="008355B8"/>
    <w:rsid w:val="008373DA"/>
    <w:rsid w:val="008425C6"/>
    <w:rsid w:val="0085111F"/>
    <w:rsid w:val="00857786"/>
    <w:rsid w:val="008D2CB4"/>
    <w:rsid w:val="008D4D52"/>
    <w:rsid w:val="008F4897"/>
    <w:rsid w:val="008F5FC9"/>
    <w:rsid w:val="0090322C"/>
    <w:rsid w:val="0090410C"/>
    <w:rsid w:val="00907A77"/>
    <w:rsid w:val="0094211E"/>
    <w:rsid w:val="00955CF2"/>
    <w:rsid w:val="00977929"/>
    <w:rsid w:val="00984527"/>
    <w:rsid w:val="00992EEE"/>
    <w:rsid w:val="009B07C9"/>
    <w:rsid w:val="009D3BCC"/>
    <w:rsid w:val="009D6349"/>
    <w:rsid w:val="009F58FD"/>
    <w:rsid w:val="009F635E"/>
    <w:rsid w:val="009F6A3E"/>
    <w:rsid w:val="00A00109"/>
    <w:rsid w:val="00A0769F"/>
    <w:rsid w:val="00A15265"/>
    <w:rsid w:val="00A17323"/>
    <w:rsid w:val="00A411F2"/>
    <w:rsid w:val="00A66F12"/>
    <w:rsid w:val="00A67100"/>
    <w:rsid w:val="00AC1009"/>
    <w:rsid w:val="00AE6E32"/>
    <w:rsid w:val="00AF64E5"/>
    <w:rsid w:val="00B03564"/>
    <w:rsid w:val="00B06A00"/>
    <w:rsid w:val="00B118E2"/>
    <w:rsid w:val="00B16A6B"/>
    <w:rsid w:val="00B245BB"/>
    <w:rsid w:val="00B351DC"/>
    <w:rsid w:val="00B464F6"/>
    <w:rsid w:val="00B676AE"/>
    <w:rsid w:val="00B70AD6"/>
    <w:rsid w:val="00B91A61"/>
    <w:rsid w:val="00BA352E"/>
    <w:rsid w:val="00BD5910"/>
    <w:rsid w:val="00BE653E"/>
    <w:rsid w:val="00BF1E32"/>
    <w:rsid w:val="00BF2C4C"/>
    <w:rsid w:val="00BF5BD9"/>
    <w:rsid w:val="00BF7691"/>
    <w:rsid w:val="00C31EBD"/>
    <w:rsid w:val="00C41D82"/>
    <w:rsid w:val="00C4395F"/>
    <w:rsid w:val="00C47C62"/>
    <w:rsid w:val="00C550D2"/>
    <w:rsid w:val="00C65673"/>
    <w:rsid w:val="00C74EB4"/>
    <w:rsid w:val="00C76C23"/>
    <w:rsid w:val="00C823E8"/>
    <w:rsid w:val="00CB66E1"/>
    <w:rsid w:val="00CE64CC"/>
    <w:rsid w:val="00D253D6"/>
    <w:rsid w:val="00D26628"/>
    <w:rsid w:val="00D37FA1"/>
    <w:rsid w:val="00D41A9C"/>
    <w:rsid w:val="00D46020"/>
    <w:rsid w:val="00D50C7F"/>
    <w:rsid w:val="00D54A85"/>
    <w:rsid w:val="00D600F2"/>
    <w:rsid w:val="00D64A21"/>
    <w:rsid w:val="00D654EF"/>
    <w:rsid w:val="00D840D3"/>
    <w:rsid w:val="00DB1296"/>
    <w:rsid w:val="00DC1427"/>
    <w:rsid w:val="00DF155B"/>
    <w:rsid w:val="00E22346"/>
    <w:rsid w:val="00E22395"/>
    <w:rsid w:val="00E34723"/>
    <w:rsid w:val="00E5004C"/>
    <w:rsid w:val="00E60C12"/>
    <w:rsid w:val="00E65E02"/>
    <w:rsid w:val="00E77B07"/>
    <w:rsid w:val="00E952BF"/>
    <w:rsid w:val="00EB609F"/>
    <w:rsid w:val="00EC2E5A"/>
    <w:rsid w:val="00EE0E75"/>
    <w:rsid w:val="00EF3884"/>
    <w:rsid w:val="00F17513"/>
    <w:rsid w:val="00F216E9"/>
    <w:rsid w:val="00F37E0A"/>
    <w:rsid w:val="00F873C9"/>
    <w:rsid w:val="00FA023F"/>
    <w:rsid w:val="00FB4EEC"/>
    <w:rsid w:val="00FB62CC"/>
    <w:rsid w:val="00FC2278"/>
    <w:rsid w:val="00FC6964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8292"/>
  <w15:docId w15:val="{627A790D-FF86-4A1E-9A16-9ED1F36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1D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43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7C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7C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7C62"/>
    <w:rPr>
      <w:vertAlign w:val="superscript"/>
    </w:rPr>
  </w:style>
  <w:style w:type="table" w:styleId="Grigliatabella">
    <w:name w:val="Table Grid"/>
    <w:basedOn w:val="Tabellanormale"/>
    <w:uiPriority w:val="39"/>
    <w:rsid w:val="000A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63B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B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B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B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B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B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3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95F"/>
  </w:style>
  <w:style w:type="paragraph" w:styleId="Pidipagina">
    <w:name w:val="footer"/>
    <w:basedOn w:val="Normale"/>
    <w:link w:val="PidipaginaCarattere"/>
    <w:uiPriority w:val="99"/>
    <w:unhideWhenUsed/>
    <w:rsid w:val="00C43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m.comuni.marginali@agenziacoesion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D459-7DC9-411B-A14F-D3BE67D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Marazza</dc:creator>
  <cp:lastModifiedBy>Tea Ivanisevic</cp:lastModifiedBy>
  <cp:revision>3</cp:revision>
  <dcterms:created xsi:type="dcterms:W3CDTF">2023-07-07T08:07:00Z</dcterms:created>
  <dcterms:modified xsi:type="dcterms:W3CDTF">2023-07-07T08:08:00Z</dcterms:modified>
</cp:coreProperties>
</file>